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1962150</wp:posOffset>
            </wp:positionH>
            <wp:positionV relativeFrom="paragraph">
              <wp:posOffset>47708</wp:posOffset>
            </wp:positionV>
            <wp:extent cx="1628775" cy="84772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847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tabs>
          <w:tab w:val="center" w:leader="none" w:pos="4680"/>
          <w:tab w:val="right" w:leader="none" w:pos="9360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tabs>
          <w:tab w:val="center" w:leader="none" w:pos="4680"/>
          <w:tab w:val="right" w:leader="none" w:pos="9360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tabs>
          <w:tab w:val="center" w:leader="none" w:pos="4680"/>
          <w:tab w:val="right" w:leader="none" w:pos="9360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1" w:sz="4" w:val="single"/>
        </w:pBdr>
        <w:tabs>
          <w:tab w:val="center" w:leader="none" w:pos="4680"/>
          <w:tab w:val="right" w:leader="none" w:pos="936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GRN CONSTRUCTIONS ZAMBIA LIMITED</w:t>
      </w:r>
    </w:p>
    <w:p w:rsidR="00000000" w:rsidDel="00000000" w:rsidP="00000000" w:rsidRDefault="00000000" w:rsidRPr="00000000" w14:paraId="00000006">
      <w:pPr>
        <w:spacing w:line="240" w:lineRule="auto"/>
        <w:ind w:left="3600" w:hanging="3600"/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18"/>
          <w:szCs w:val="18"/>
          <w:rtl w:val="0"/>
        </w:rPr>
        <w:t xml:space="preserve">REF No.: GRNCZL/OFF/P.O BOX 36055 LUSAKA</w:t>
      </w:r>
    </w:p>
    <w:p w:rsidR="00000000" w:rsidDel="00000000" w:rsidP="00000000" w:rsidRDefault="00000000" w:rsidRPr="00000000" w14:paraId="00000007">
      <w:pPr>
        <w:shd w:fill="ffffff" w:val="clear"/>
        <w:tabs>
          <w:tab w:val="left" w:leader="none" w:pos="1665"/>
        </w:tabs>
        <w:spacing w:line="240" w:lineRule="auto"/>
        <w:jc w:val="center"/>
        <w:rPr>
          <w:b w:val="1"/>
          <w:bCs w:val="1"/>
          <w:sz w:val="48"/>
          <w:szCs w:val="48"/>
          <w:u w:val="single"/>
        </w:rPr>
      </w:pPr>
      <w:r w:rsidDel="00000000" w:rsidR="00000000" w:rsidRPr="00000000">
        <w:rPr>
          <w:b w:val="1"/>
          <w:bCs w:val="1"/>
          <w:sz w:val="48"/>
          <w:szCs w:val="48"/>
          <w:u w:val="single"/>
          <w:rtl w:val="0"/>
        </w:rPr>
        <w:t xml:space="preserve">EMPLOYMENT OFFERED</w:t>
      </w:r>
    </w:p>
    <w:p w:rsidR="00000000" w:rsidDel="00000000" w:rsidP="00000000" w:rsidRDefault="00000000" w:rsidRPr="00000000" w14:paraId="00000008">
      <w:pPr>
        <w:shd w:fill="ffffff" w:val="clear"/>
        <w:tabs>
          <w:tab w:val="left" w:leader="none" w:pos="1665"/>
        </w:tabs>
        <w:spacing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GRN Constructions Zambia Limited Company based at KCM Nchanga Open Pit is looking for the suitably qualified individuals to fill the following vacancies.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SITE SUPERINTENDANT MANAGER (1)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Minimum Grade 12 certificate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Bachelor’s Degree in mining Engineering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At least not less than five (5) years mining related experience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Prior pit planning experience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 possession of a Valid Silicosis certificate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Valid Driver’s license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Fully paid-up member of the EIZ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Excellent Supervisory Skills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Computer literacy with basic skills and ability to work with basic MS applications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Excellent communication skills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Result Driven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HR OFFICER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365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Minimum Grade 12 certificate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365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Degree/Diploma in Human Resources, Business Administration or a related field.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365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Fully paid-up member of the ZIHRM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365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Proven Experience ( 5 years) in the HR role is preferred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200" w:before="0" w:line="240" w:lineRule="auto"/>
        <w:ind w:left="1365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Excellent communication – strong verbal and written skills</w:t>
      </w:r>
    </w:p>
    <w:p w:rsidR="00000000" w:rsidDel="00000000" w:rsidP="00000000" w:rsidRDefault="00000000" w:rsidRPr="00000000" w14:paraId="0000001C">
      <w:pPr>
        <w:shd w:fill="ffffff" w:val="clear"/>
        <w:tabs>
          <w:tab w:val="left" w:leader="none" w:pos="1665"/>
        </w:tabs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SAFFETY OFFICERS (2)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644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Minimum of Diploma in Occupational Health and Safety Management system (OHSAS-ISO 18001)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644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Grade 12 Certificate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644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Valid Driver’s License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644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f7r422dqr8nq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Five (10) years’ minimum experience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644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 possession of a Valid Silicosis certificate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ADT OPERATOR (10)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Grade 12 Certificate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Five  (5) years’ experience in an Open-Pit mining set up will be an added advantage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 possession of a Valid Silicosis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Able to read and write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TIPPER TRUCKS OPERATOR (10)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Grade 12 Certificate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Five (5) years’ experience in an Open-Pit mining set up will be an added advantage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Must have a valid Driver’s lenience  (class c  and above)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 possession of a Valid Silicosis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Able to read and write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GRADER OPERATORS  (4)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Grade 12 Certificate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Five (5) years’ experience in an Open-Pit mining set up will be an added advantage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 possession of a Valid Silicosis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Able to read and write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EXCAVATOR OPERATORS (5)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Grade 12 Certificate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Five (5) years’ experience in an Open-Pit mining set up will be an added advantage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 possession of a Valid Silicosis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Able to read and write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DOZER OPERATORS  (5)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Grade 12 Certificate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Five (5) years’ experience in an Open-Pit mining set up will be an added advantage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 possession of a Valid Silicosis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Able to read and write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JCB OPERATOR (1)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Grade 12 Certificate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Five (5) years’ experience in an Open-Pit mining set up will be an added advantage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 possession of a Valid Silicosis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Able to read and write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CRANE OPERATOR (1)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364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Grade 12 Certificate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364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Five (5) years’ experience in an Open-Pit mining set up will be an added advantage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364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 possession of a Valid Silicosis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364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Able to read and write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36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COMPACTOR OPERATOR (1)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Grade 12 Certificate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Five (5) years’ experience in an Open-Pit mining set up will be an added advantage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 possession of a Valid Silicosis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Able to read and write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64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BOILER MAKER (2)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Grade 12 Certificate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Three (3) years’ experience in an Open-Pit mining set up will be an added advantage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 possession of a Valid Silicosis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Able to read and write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H.E.R MECHANICS (20)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Grade 12 Certificate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Minimum of a Craft Certificate in Heavy Equipment Repair.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Valid driver’s licenses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Three (3) years’ experience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In possession of a Valid Silicosis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Fully paid-up member of the EIZ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20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Able to read and write</w:t>
      </w:r>
    </w:p>
    <w:p w:rsidR="00000000" w:rsidDel="00000000" w:rsidP="00000000" w:rsidRDefault="00000000" w:rsidRPr="00000000" w14:paraId="00000063">
      <w:pPr>
        <w:shd w:fill="ffffff" w:val="clear"/>
        <w:tabs>
          <w:tab w:val="left" w:leader="none" w:pos="1665"/>
        </w:tabs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MAINTENANCE FOREMEN (6)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364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Advanced technician or equivalent 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364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Grade 12 Certificate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364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Should have strong leadership, conflict resolution and communication skills.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364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Valid driver’s licenses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364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Three (3) years’ experience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364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 possession of a Valid Silicosis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364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Fully paid-up member of the EIZ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200" w:before="0" w:line="240" w:lineRule="auto"/>
        <w:ind w:left="1364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Able to read and write</w:t>
      </w:r>
    </w:p>
    <w:p w:rsidR="00000000" w:rsidDel="00000000" w:rsidP="00000000" w:rsidRDefault="00000000" w:rsidRPr="00000000" w14:paraId="0000006D">
      <w:pPr>
        <w:shd w:fill="ffffff" w:val="clear"/>
        <w:tabs>
          <w:tab w:val="left" w:leader="none" w:pos="1665"/>
        </w:tabs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MINE CAPTAINS (3)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Diploma/Degree in Mining Engineering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Grade 12 Certificate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 valid Blasting Certificate (BL)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First Aid Certificate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At least 3 years practical experience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Valid Driver’s License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Five (5) years’ minimum experience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 possession of a Valid Silicosis certificate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Fully paid-up member of the EIZ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Excellent Supervisory Skills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Computer literacy with basic skills and ability to work with basic Ms applications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Excellent communication skills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Result Driven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64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SHIFT BOSSES (5)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Diploma in Mining Engineering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Grade 12 Certificate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Blasting Certificate (BL)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First Aid Certificate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At least 3 years practical experience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 possession of a Valid Silicosis certificate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Fully paid-up member of the EIZ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Excellent Supervisory Skills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Computer literacy with basic skills and ability to work with basic Ms applications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Excellent communication skills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Result Driven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PERSON IN CHARGE-PICs (3)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Diploma in Mining Engineering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Grade 12 Certificate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Blasting Certificate (BL)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First Aid Certificate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At least 3 years practical experience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 possession of a Valid Silicosis certificate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DISPATCHER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Diploma in information technology (IT)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364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Grade 12 Certificate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364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At least 3 years’ experience in transport coordination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364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Should have knowledge of truckloads, broker network, load bookings  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364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Excellent organization  skills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364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Ability to work under pressure, strong communication 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0" w:before="0" w:line="240" w:lineRule="auto"/>
        <w:ind w:left="1364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And flexibility for shifts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665"/>
        </w:tabs>
        <w:spacing w:after="200" w:before="0" w:line="240" w:lineRule="auto"/>
        <w:ind w:left="1364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 possession of a Valid Silicosis certificate</w:t>
      </w:r>
    </w:p>
    <w:p w:rsidR="00000000" w:rsidDel="00000000" w:rsidP="00000000" w:rsidRDefault="00000000" w:rsidRPr="00000000" w14:paraId="0000009B">
      <w:pPr>
        <w:shd w:fill="ffffff" w:val="clear"/>
        <w:tabs>
          <w:tab w:val="left" w:leader="none" w:pos="1665"/>
        </w:tabs>
        <w:spacing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Applications letters can be posted at GRN Constructions Zambia limited labeled box and should be addressed to the Manager- Human Resources, GRN constructions Zambia Limited, KCM - Nchanga open pit. We are located at former Moolmans workshop.</w:t>
      </w:r>
    </w:p>
    <w:p w:rsidR="00000000" w:rsidDel="00000000" w:rsidP="00000000" w:rsidRDefault="00000000" w:rsidRPr="00000000" w14:paraId="0000009C">
      <w:pPr>
        <w:shd w:fill="ffffff" w:val="clear"/>
        <w:tabs>
          <w:tab w:val="left" w:leader="none" w:pos="1665"/>
        </w:tabs>
        <w:spacing w:lin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Application closing date: 20</w:t>
      </w:r>
      <w:r w:rsidDel="00000000" w:rsidR="00000000" w:rsidRPr="00000000">
        <w:rPr>
          <w:b w:val="1"/>
          <w:bCs w:val="1"/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May, 2026</w:t>
      </w:r>
    </w:p>
    <w:tbl>
      <w:tblPr>
        <w:tblStyle w:val="Table1"/>
        <w:tblW w:w="9168.0" w:type="dxa"/>
        <w:jc w:val="left"/>
        <w:tblInd w:w="93.0" w:type="dxa"/>
        <w:tblLayout w:type="fixed"/>
        <w:tblLook w:val="0400"/>
      </w:tblPr>
      <w:tblGrid>
        <w:gridCol w:w="3408"/>
        <w:gridCol w:w="1760"/>
        <w:gridCol w:w="1720"/>
        <w:gridCol w:w="960"/>
        <w:gridCol w:w="1320"/>
        <w:tblGridChange w:id="0">
          <w:tblGrid>
            <w:gridCol w:w="3408"/>
            <w:gridCol w:w="1760"/>
            <w:gridCol w:w="1720"/>
            <w:gridCol w:w="960"/>
            <w:gridCol w:w="1320"/>
          </w:tblGrid>
        </w:tblGridChange>
      </w:tblGrid>
      <w:tr>
        <w:trPr>
          <w:cantSplit w:val="0"/>
          <w:trHeight w:val="1839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2"/>
                <w:szCs w:val="32"/>
                <w:rtl w:val="0"/>
              </w:rPr>
              <w:t xml:space="preserve">Email- </w:t>
            </w:r>
            <w:r w:rsidDel="00000000" w:rsidR="00000000" w:rsidRPr="00000000">
              <w:rPr>
                <w:rFonts w:ascii="Calibri" w:cs="Calibri" w:eastAsia="Calibri" w:hAnsi="Calibri"/>
                <w:color w:val="4f81bd"/>
                <w:sz w:val="32"/>
                <w:szCs w:val="32"/>
                <w:u w:val="single"/>
                <w:rtl w:val="0"/>
              </w:rPr>
              <w:t xml:space="preserve">assis.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4f81bd"/>
                  <w:sz w:val="32"/>
                  <w:szCs w:val="32"/>
                  <w:u w:val="single"/>
                  <w:rtl w:val="0"/>
                </w:rPr>
                <w:t xml:space="preserve">hrkcm@grnczl.com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Calibri" w:cs="Calibri" w:eastAsia="Calibri" w:hAnsi="Calibri"/>
                <w:color w:val="ff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Calibri" w:cs="Calibri" w:eastAsia="Calibri" w:hAnsi="Calibri"/>
                <w:color w:val="ff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Calibri" w:cs="Calibri" w:eastAsia="Calibri" w:hAnsi="Calibri"/>
                <w:color w:val="ff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Calibri" w:cs="Calibri" w:eastAsia="Calibri" w:hAnsi="Calibri"/>
                <w:color w:val="ff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Calibri" w:cs="Calibri" w:eastAsia="Calibri" w:hAnsi="Calibri"/>
                <w:color w:val="ff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Calibri" w:cs="Calibri" w:eastAsia="Calibri" w:hAnsi="Calibri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Calibri" w:cs="Calibri" w:eastAsia="Calibri" w:hAnsi="Calibri"/>
                <w:color w:val="ff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Calibri" w:cs="Calibri" w:eastAsia="Calibri" w:hAnsi="Calibri"/>
                <w:color w:val="ff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Calibri" w:cs="Calibri" w:eastAsia="Calibri" w:hAnsi="Calibri"/>
                <w:color w:val="ff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Calibri" w:cs="Calibri" w:eastAsia="Calibri" w:hAnsi="Calibri"/>
                <w:color w:val="ff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Calibri" w:cs="Calibri" w:eastAsia="Calibri" w:hAnsi="Calibri"/>
                <w:color w:val="ff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Calibri" w:cs="Calibri" w:eastAsia="Calibri" w:hAnsi="Calibri"/>
                <w:color w:val="ff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tabs>
          <w:tab w:val="left" w:leader="none" w:pos="1665"/>
        </w:tabs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709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4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36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0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2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6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8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24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136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0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2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6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8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24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136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0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2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6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8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24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136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8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0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2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4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6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8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0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25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hrkcm@grncz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